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F60E" w14:textId="77777777" w:rsidR="00937982" w:rsidRPr="00004EFA" w:rsidRDefault="00937982" w:rsidP="00937982">
      <w:pPr>
        <w:pStyle w:val="NormalWeb"/>
        <w:spacing w:before="0" w:beforeAutospacing="0" w:after="0" w:afterAutospacing="0"/>
        <w:rPr>
          <w:color w:val="000000" w:themeColor="text1"/>
        </w:rPr>
      </w:pPr>
      <w:r w:rsidRPr="00004EFA">
        <w:rPr>
          <w:color w:val="000000" w:themeColor="text1"/>
        </w:rPr>
        <w:t xml:space="preserve">Figure S2. </w:t>
      </w:r>
      <w:r w:rsidRPr="00004EFA">
        <w:rPr>
          <w:rFonts w:eastAsia="Calibri"/>
          <w:color w:val="000000" w:themeColor="text1"/>
          <w:kern w:val="24"/>
        </w:rPr>
        <w:t xml:space="preserve">Figure S2. Zonal variation in the spectral counts of (a) PstS, (b) PhoA, (c) PhoX and (d) UrtA at different levels taxonomic specificity in </w:t>
      </w:r>
      <w:r w:rsidRPr="00004EFA">
        <w:rPr>
          <w:rFonts w:eastAsia="Calibri"/>
          <w:i/>
          <w:iCs/>
          <w:color w:val="000000" w:themeColor="text1"/>
          <w:kern w:val="24"/>
        </w:rPr>
        <w:t xml:space="preserve">Prochlorococcus </w:t>
      </w:r>
      <w:r w:rsidRPr="00004EFA">
        <w:rPr>
          <w:rFonts w:eastAsia="Calibri"/>
          <w:color w:val="000000" w:themeColor="text1"/>
          <w:kern w:val="24"/>
        </w:rPr>
        <w:t xml:space="preserve">indicating the coherence in patterns in biomarker proteins across clades. HLII 9314 peptides are those specific to the strain MIT9314 based on amino acid sequence and comparison to a comprehensive collection of isolate genomes and MAG genomes. HLII peptides are those that are specific to the HLII ecotype but are shared among many HLII strains. All </w:t>
      </w:r>
      <w:r w:rsidRPr="00004EFA">
        <w:rPr>
          <w:rFonts w:eastAsia="Calibri"/>
          <w:i/>
          <w:iCs/>
          <w:color w:val="000000" w:themeColor="text1"/>
          <w:kern w:val="24"/>
        </w:rPr>
        <w:t>Prochlorococcus</w:t>
      </w:r>
      <w:r w:rsidRPr="00004EFA">
        <w:rPr>
          <w:rFonts w:eastAsia="Calibri"/>
          <w:color w:val="000000" w:themeColor="text1"/>
          <w:kern w:val="24"/>
        </w:rPr>
        <w:t xml:space="preserve"> peptides are those that are specific to </w:t>
      </w:r>
      <w:r w:rsidRPr="00004EFA">
        <w:rPr>
          <w:rFonts w:eastAsia="Calibri"/>
          <w:i/>
          <w:iCs/>
          <w:color w:val="000000" w:themeColor="text1"/>
          <w:kern w:val="24"/>
        </w:rPr>
        <w:t>Prochlorococcus</w:t>
      </w:r>
      <w:r w:rsidRPr="00004EFA">
        <w:rPr>
          <w:rFonts w:eastAsia="Calibri"/>
          <w:color w:val="000000" w:themeColor="text1"/>
          <w:kern w:val="24"/>
        </w:rPr>
        <w:t xml:space="preserve"> but are shared across ecotypes.   </w:t>
      </w:r>
    </w:p>
    <w:p w14:paraId="0CAC2BE3" w14:textId="77777777" w:rsidR="00F57854" w:rsidRDefault="00F57854"/>
    <w:p w14:paraId="689B5D6A" w14:textId="093BD5E1" w:rsidR="005A33DB" w:rsidRDefault="00937982">
      <w:r>
        <w:rPr>
          <w:rFonts w:ascii="Open Sans" w:hAnsi="Open Sans" w:cs="Open Sans"/>
          <w:noProof/>
          <w:color w:val="000000" w:themeColor="text1"/>
          <w:sz w:val="22"/>
          <w:szCs w:val="22"/>
        </w:rPr>
        <w:drawing>
          <wp:inline distT="0" distB="0" distL="0" distR="0" wp14:anchorId="5788C8C4" wp14:editId="2CDCD475">
            <wp:extent cx="5731510" cy="4039235"/>
            <wp:effectExtent l="0" t="0" r="0" b="0"/>
            <wp:docPr id="1446190602" name="Picture 1" descr="A group of graphs showing different types of phylu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190602" name="Picture 1" descr="A group of graphs showing different types of phylum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3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3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49B"/>
    <w:rsid w:val="00004EFA"/>
    <w:rsid w:val="00107C3D"/>
    <w:rsid w:val="001E338F"/>
    <w:rsid w:val="00366015"/>
    <w:rsid w:val="003B43BB"/>
    <w:rsid w:val="00431721"/>
    <w:rsid w:val="00576ACB"/>
    <w:rsid w:val="005A33DB"/>
    <w:rsid w:val="005A5BD3"/>
    <w:rsid w:val="005B5961"/>
    <w:rsid w:val="00864B5C"/>
    <w:rsid w:val="008B6D0F"/>
    <w:rsid w:val="00937982"/>
    <w:rsid w:val="009449BD"/>
    <w:rsid w:val="009C1BDE"/>
    <w:rsid w:val="00A85513"/>
    <w:rsid w:val="00AE0791"/>
    <w:rsid w:val="00C42292"/>
    <w:rsid w:val="00CB67B7"/>
    <w:rsid w:val="00CE049B"/>
    <w:rsid w:val="00DD64DF"/>
    <w:rsid w:val="00DD6CA6"/>
    <w:rsid w:val="00E90E71"/>
    <w:rsid w:val="00EA592B"/>
    <w:rsid w:val="00F105A3"/>
    <w:rsid w:val="00F23E7C"/>
    <w:rsid w:val="00F4294C"/>
    <w:rsid w:val="00F57854"/>
    <w:rsid w:val="00FC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AFD8FB"/>
  <w15:chartTrackingRefBased/>
  <w15:docId w15:val="{5DA5CA24-266C-5049-88F0-0E2D901C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33D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Mahaffey</dc:creator>
  <cp:keywords/>
  <dc:description/>
  <cp:lastModifiedBy>Claire Mahaffey</cp:lastModifiedBy>
  <cp:revision>4</cp:revision>
  <dcterms:created xsi:type="dcterms:W3CDTF">2024-07-30T11:38:00Z</dcterms:created>
  <dcterms:modified xsi:type="dcterms:W3CDTF">2025-07-31T05:04:00Z</dcterms:modified>
</cp:coreProperties>
</file>